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rPr>
        <w:id w:val="202066738"/>
        <w:docPartObj>
          <w:docPartGallery w:val="Cover Pages"/>
          <w:docPartUnique/>
        </w:docPartObj>
      </w:sdtPr>
      <w:sdtEndPr>
        <w:rPr>
          <w:b/>
          <w:sz w:val="40"/>
          <w:szCs w:val="40"/>
        </w:rPr>
      </w:sdtEndPr>
      <w:sdtContent>
        <w:p w14:paraId="5AA87F75" w14:textId="5A3AA0D1" w:rsidR="00857463" w:rsidRPr="00E42B52" w:rsidRDefault="009A38DC" w:rsidP="00923EEC">
          <w:pPr>
            <w:rPr>
              <w:rFonts w:cstheme="minorHAnsi"/>
              <w:b/>
              <w:sz w:val="40"/>
              <w:szCs w:val="40"/>
              <w:lang w:val="fr-CH"/>
            </w:rPr>
          </w:pPr>
          <w:r w:rsidRPr="00E42B52">
            <w:rPr>
              <w:rFonts w:cstheme="minorHAnsi"/>
              <w:b/>
              <w:sz w:val="40"/>
              <w:szCs w:val="40"/>
              <w:lang w:val="fr-CH"/>
            </w:rPr>
            <w:t>Mesure</w:t>
          </w:r>
          <w:r w:rsidR="00923EEC" w:rsidRPr="00E42B52">
            <w:rPr>
              <w:rFonts w:cstheme="minorHAnsi"/>
              <w:b/>
              <w:sz w:val="40"/>
              <w:szCs w:val="40"/>
              <w:lang w:val="fr-CH"/>
            </w:rPr>
            <w:t xml:space="preserve"> du monoxyde de carbone</w:t>
          </w:r>
        </w:p>
      </w:sdtContent>
    </w:sdt>
    <w:p w14:paraId="2379D746" w14:textId="62191AD7" w:rsidR="00923EEC" w:rsidRPr="00E42B52" w:rsidRDefault="000916BE" w:rsidP="00B93A51">
      <w:pPr>
        <w:ind w:right="-12"/>
        <w:jc w:val="both"/>
        <w:rPr>
          <w:rFonts w:cs="Leelawadee UI"/>
          <w:b/>
          <w:lang w:val="fr-CH"/>
        </w:rPr>
      </w:pPr>
      <w:r w:rsidRPr="00E42B52">
        <w:rPr>
          <w:rFonts w:cs="Leelawadee UI"/>
          <w:b/>
          <w:lang w:val="fr-CH"/>
        </w:rPr>
        <w:t>Dans le cadre du projet «</w:t>
      </w:r>
      <w:r w:rsidR="00E42B52">
        <w:rPr>
          <w:rFonts w:cs="Leelawadee UI"/>
          <w:b/>
          <w:lang w:val="fr-CH"/>
        </w:rPr>
        <w:t xml:space="preserve"> </w:t>
      </w:r>
      <w:r w:rsidR="00E42B52" w:rsidRPr="00E42B52">
        <w:rPr>
          <w:rFonts w:cs="Leelawadee UI"/>
          <w:b/>
          <w:lang w:val="fr-CH"/>
        </w:rPr>
        <w:t>c</w:t>
      </w:r>
      <w:r w:rsidR="00E42B52">
        <w:rPr>
          <w:rFonts w:cs="Leelawadee UI"/>
          <w:b/>
          <w:lang w:val="fr-CH"/>
        </w:rPr>
        <w:t>ap zéro</w:t>
      </w:r>
      <w:r w:rsidRPr="00E42B52">
        <w:rPr>
          <w:rFonts w:cs="Leelawadee UI"/>
          <w:b/>
          <w:lang w:val="fr-CH"/>
        </w:rPr>
        <w:t xml:space="preserve"> – </w:t>
      </w:r>
      <w:r w:rsidR="00E42B52">
        <w:rPr>
          <w:rFonts w:cs="Leelawadee UI"/>
          <w:b/>
          <w:lang w:val="fr-CH"/>
        </w:rPr>
        <w:t xml:space="preserve">pour un apprentissage sans nicotine </w:t>
      </w:r>
      <w:r w:rsidRPr="00E42B52">
        <w:rPr>
          <w:rFonts w:cs="Leelawadee UI"/>
          <w:b/>
          <w:lang w:val="fr-CH"/>
        </w:rPr>
        <w:t xml:space="preserve">», </w:t>
      </w:r>
      <w:r w:rsidR="002731B5" w:rsidRPr="00E42B52">
        <w:rPr>
          <w:rFonts w:cs="Leelawadee UI"/>
          <w:b/>
          <w:lang w:val="fr-CH"/>
        </w:rPr>
        <w:t xml:space="preserve">l’équipe du projet effectue </w:t>
      </w:r>
      <w:r w:rsidR="009A38DC" w:rsidRPr="00E42B52">
        <w:rPr>
          <w:rFonts w:cs="Leelawadee UI"/>
          <w:b/>
          <w:lang w:val="fr-CH"/>
        </w:rPr>
        <w:t>des mesures</w:t>
      </w:r>
      <w:r w:rsidRPr="00E42B52">
        <w:rPr>
          <w:rFonts w:cs="Leelawadee UI"/>
          <w:b/>
          <w:lang w:val="fr-CH"/>
        </w:rPr>
        <w:t xml:space="preserve"> gratuites </w:t>
      </w:r>
      <w:r w:rsidR="009A38DC" w:rsidRPr="00E42B52">
        <w:rPr>
          <w:rFonts w:cs="Leelawadee UI"/>
          <w:b/>
          <w:lang w:val="fr-CH"/>
        </w:rPr>
        <w:t xml:space="preserve">du monoxyde de carbone </w:t>
      </w:r>
      <w:r w:rsidRPr="00E42B52">
        <w:rPr>
          <w:rFonts w:cs="Leelawadee UI"/>
          <w:b/>
          <w:lang w:val="fr-CH"/>
        </w:rPr>
        <w:t xml:space="preserve">chez les apprentis participants afin de vérifier </w:t>
      </w:r>
      <w:r w:rsidR="0094500B" w:rsidRPr="00E42B52">
        <w:rPr>
          <w:rFonts w:cs="Leelawadee UI"/>
          <w:b/>
          <w:lang w:val="fr-CH"/>
        </w:rPr>
        <w:t xml:space="preserve">qu’ils </w:t>
      </w:r>
      <w:r w:rsidRPr="00E42B52">
        <w:rPr>
          <w:rFonts w:cs="Leelawadee UI"/>
          <w:b/>
          <w:lang w:val="fr-CH"/>
        </w:rPr>
        <w:t xml:space="preserve">ne fument pas. Ce document vous explique en quoi consiste </w:t>
      </w:r>
      <w:r w:rsidR="009A38DC" w:rsidRPr="00E42B52">
        <w:rPr>
          <w:rFonts w:cs="Leelawadee UI"/>
          <w:b/>
          <w:lang w:val="fr-CH"/>
        </w:rPr>
        <w:t xml:space="preserve">la mesure du monoxyde de carbone </w:t>
      </w:r>
      <w:r w:rsidRPr="00E42B52">
        <w:rPr>
          <w:rFonts w:cs="Leelawadee UI"/>
          <w:b/>
          <w:lang w:val="fr-CH"/>
        </w:rPr>
        <w:t xml:space="preserve">ainsi que ses limites. </w:t>
      </w:r>
    </w:p>
    <w:p w14:paraId="62BBCD14" w14:textId="773810F1" w:rsidR="009A38DC" w:rsidRPr="00E42B52" w:rsidRDefault="008E0158" w:rsidP="009A38DC">
      <w:pPr>
        <w:spacing w:after="240"/>
        <w:jc w:val="both"/>
        <w:rPr>
          <w:rFonts w:cs="Leelawadee UI"/>
          <w:bCs/>
          <w:noProof/>
          <w:sz w:val="24"/>
          <w:szCs w:val="24"/>
          <w:lang w:val="fr-CH"/>
        </w:rPr>
      </w:pPr>
      <w:r w:rsidRPr="00E42B52">
        <w:rPr>
          <w:rFonts w:cs="Leelawadee UI"/>
          <w:bCs/>
          <w:sz w:val="24"/>
          <w:szCs w:val="24"/>
          <w:lang w:val="fr-CH"/>
        </w:rPr>
        <w:t xml:space="preserve">Le monoxyde de carbone (abréviation chimique = CO) est un gaz invisible et inodore qui se forme notamment lors de la combustion du tabac. </w:t>
      </w:r>
      <w:r w:rsidR="009A38DC" w:rsidRPr="00E42B52">
        <w:rPr>
          <w:rFonts w:cs="Leelawadee UI"/>
          <w:bCs/>
          <w:sz w:val="24"/>
          <w:szCs w:val="24"/>
          <w:lang w:val="fr-CH"/>
        </w:rPr>
        <w:t xml:space="preserve">La mesure du CO évalue </w:t>
      </w:r>
      <w:r w:rsidRPr="00E42B52">
        <w:rPr>
          <w:rFonts w:cs="Leelawadee UI"/>
          <w:bCs/>
          <w:sz w:val="24"/>
          <w:szCs w:val="24"/>
          <w:lang w:val="fr-CH"/>
        </w:rPr>
        <w:t xml:space="preserve">la teneur en monoxyde de carbone dans l'air expiré et peut indiquer si la personne a récemment fumé ou consommé du cannabis. Le CO se fixe sur l'hémoglobine au détriment de l'oxygène. Les organes disposent ainsi de moins d'oxygène, ce qui entraîne une baisse d'énergie et de performances. </w:t>
      </w:r>
    </w:p>
    <w:p w14:paraId="79C8C7D7" w14:textId="0835C8BD" w:rsidR="002731B5" w:rsidRDefault="002731B5" w:rsidP="00B93A51">
      <w:pPr>
        <w:spacing w:after="120"/>
        <w:jc w:val="both"/>
        <w:rPr>
          <w:rFonts w:cs="Leelawadee UI"/>
          <w:bCs/>
          <w:sz w:val="24"/>
          <w:szCs w:val="24"/>
        </w:rPr>
      </w:pPr>
      <w:r w:rsidRPr="002731B5">
        <w:rPr>
          <w:rFonts w:cs="Leelawadee UI"/>
          <w:bCs/>
          <w:noProof/>
          <w:sz w:val="24"/>
          <w:szCs w:val="24"/>
          <w:lang w:eastAsia="de-CH"/>
        </w:rPr>
        <mc:AlternateContent>
          <mc:Choice Requires="wps">
            <w:drawing>
              <wp:inline distT="0" distB="0" distL="0" distR="0" wp14:anchorId="6A638FBB" wp14:editId="5928EE3A">
                <wp:extent cx="5760720" cy="466725"/>
                <wp:effectExtent l="0" t="0" r="0" b="9525"/>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66725"/>
                        </a:xfrm>
                        <a:prstGeom prst="rect">
                          <a:avLst/>
                        </a:prstGeom>
                        <a:solidFill>
                          <a:schemeClr val="bg2"/>
                        </a:solidFill>
                        <a:ln w="9525">
                          <a:noFill/>
                          <a:miter lim="800000"/>
                          <a:headEnd/>
                          <a:tailEnd/>
                        </a:ln>
                      </wps:spPr>
                      <wps:txbx>
                        <w:txbxContent>
                          <w:p w14:paraId="40A8F738" w14:textId="622ACA50" w:rsidR="002731B5" w:rsidRPr="00E42B52" w:rsidRDefault="002731B5" w:rsidP="00B23000">
                            <w:pPr>
                              <w:spacing w:after="60"/>
                              <w:ind w:right="-12"/>
                              <w:jc w:val="both"/>
                              <w:rPr>
                                <w:rFonts w:cs="Leelawadee UI"/>
                                <w:bCs/>
                                <w:lang w:val="fr-CH"/>
                              </w:rPr>
                            </w:pPr>
                            <w:r w:rsidRPr="00E42B52">
                              <w:rPr>
                                <w:rFonts w:cs="Leelawadee UI"/>
                                <w:bCs/>
                                <w:lang w:val="fr-CH"/>
                              </w:rPr>
                              <w:t xml:space="preserve">Souhaitez-vous effectuer une </w:t>
                            </w:r>
                            <w:r w:rsidR="009A38DC" w:rsidRPr="00E42B52">
                              <w:rPr>
                                <w:rFonts w:cs="Leelawadee UI"/>
                                <w:bCs/>
                                <w:lang w:val="fr-CH"/>
                              </w:rPr>
                              <w:t>mesure du monoxyde de carbone</w:t>
                            </w:r>
                            <w:r w:rsidRPr="00E42B52">
                              <w:rPr>
                                <w:rFonts w:cs="Leelawadee UI"/>
                                <w:bCs/>
                                <w:lang w:val="fr-CH"/>
                              </w:rPr>
                              <w:t xml:space="preserve"> chez les apprentis </w:t>
                            </w:r>
                            <w:r w:rsidR="00E42B52">
                              <w:rPr>
                                <w:rFonts w:cs="Leelawadee UI"/>
                                <w:bCs/>
                                <w:lang w:val="fr-CH"/>
                              </w:rPr>
                              <w:t>cap zéro</w:t>
                            </w:r>
                            <w:r w:rsidR="00D45B9A">
                              <w:rPr>
                                <w:rFonts w:cs="Leelawadee UI"/>
                                <w:bCs/>
                                <w:lang w:val="fr-CH"/>
                              </w:rPr>
                              <w:t xml:space="preserve"> </w:t>
                            </w:r>
                            <w:r w:rsidRPr="00E42B52">
                              <w:rPr>
                                <w:rFonts w:cs="Leelawadee UI"/>
                                <w:bCs/>
                                <w:lang w:val="fr-CH"/>
                              </w:rPr>
                              <w:t xml:space="preserve">? Nous nous réjouissons de votre prise de contact. </w:t>
                            </w:r>
                          </w:p>
                          <w:p w14:paraId="2D20E4A7" w14:textId="77777777" w:rsidR="002731B5" w:rsidRPr="00E42B52" w:rsidRDefault="002731B5" w:rsidP="002731B5">
                            <w:pPr>
                              <w:rPr>
                                <w:lang w:val="fr-CH"/>
                              </w:rPr>
                            </w:pPr>
                          </w:p>
                        </w:txbxContent>
                      </wps:txbx>
                      <wps:bodyPr rot="0" vert="horz" wrap="square" lIns="91440" tIns="45720" rIns="91440" bIns="45720" anchor="t" anchorCtr="0">
                        <a:noAutofit/>
                      </wps:bodyPr>
                    </wps:wsp>
                  </a:graphicData>
                </a:graphic>
              </wp:inline>
            </w:drawing>
          </mc:Choice>
          <mc:Fallback>
            <w:pict>
              <v:shapetype w14:anchorId="6A638FBB" id="_x0000_t202" coordsize="21600,21600" o:spt="202" path="m,l,21600r21600,l21600,xe">
                <v:stroke joinstyle="miter"/>
                <v:path gradientshapeok="t" o:connecttype="rect"/>
              </v:shapetype>
              <v:shape id="Textfeld 2" o:spid="_x0000_s1026" type="#_x0000_t202" style="width:453.6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" fillcolor="#e7e6e6 [3214]" stroked="f">
                <v:textbox>
                  <w:txbxContent>
                    <w:p w14:paraId="40A8F738" w14:textId="622ACA50" w:rsidR="002731B5" w:rsidRPr="00E42B52" w:rsidRDefault="002731B5" w:rsidP="00B23000">
                      <w:pPr>
                        <w:spacing w:after="60"/>
                        <w:ind w:right="-12"/>
                        <w:jc w:val="both"/>
                        <w:rPr>
                          <w:rFonts w:cs="Leelawadee UI"/>
                          <w:bCs/>
                          <w:lang w:val="fr-CH"/>
                        </w:rPr>
                      </w:pPr>
                      <w:r w:rsidRPr="00E42B52">
                        <w:rPr>
                          <w:rFonts w:cs="Leelawadee UI"/>
                          <w:bCs/>
                          <w:lang w:val="fr-CH"/>
                        </w:rPr>
                        <w:t xml:space="preserve">Souhaitez-vous effectuer une </w:t>
                      </w:r>
                      <w:r w:rsidR="009A38DC" w:rsidRPr="00E42B52">
                        <w:rPr>
                          <w:rFonts w:cs="Leelawadee UI"/>
                          <w:bCs/>
                          <w:lang w:val="fr-CH"/>
                        </w:rPr>
                        <w:t>mesure du monoxyde de carbone</w:t>
                      </w:r>
                      <w:r w:rsidRPr="00E42B52">
                        <w:rPr>
                          <w:rFonts w:cs="Leelawadee UI"/>
                          <w:bCs/>
                          <w:lang w:val="fr-CH"/>
                        </w:rPr>
                        <w:t xml:space="preserve"> chez les apprentis </w:t>
                      </w:r>
                      <w:r w:rsidR="00E42B52">
                        <w:rPr>
                          <w:rFonts w:cs="Leelawadee UI"/>
                          <w:bCs/>
                          <w:lang w:val="fr-CH"/>
                        </w:rPr>
                        <w:t>cap zéro</w:t>
                      </w:r>
                      <w:r w:rsidR="00D45B9A">
                        <w:rPr>
                          <w:rFonts w:cs="Leelawadee UI"/>
                          <w:bCs/>
                          <w:lang w:val="fr-CH"/>
                        </w:rPr>
                        <w:t xml:space="preserve"> </w:t>
                      </w:r>
                      <w:r w:rsidRPr="00E42B52">
                        <w:rPr>
                          <w:rFonts w:cs="Leelawadee UI"/>
                          <w:bCs/>
                          <w:lang w:val="fr-CH"/>
                        </w:rPr>
                        <w:t xml:space="preserve">? Nous nous réjouissons de votre prise de contact. </w:t>
                      </w:r>
                    </w:p>
                    <w:p w14:paraId="2D20E4A7" w14:textId="77777777" w:rsidR="002731B5" w:rsidRPr="00E42B52" w:rsidRDefault="002731B5" w:rsidP="002731B5">
                      <w:pPr>
                        <w:rPr>
                          <w:lang w:val="fr-CH"/>
                        </w:rPr>
                      </w:pPr>
                    </w:p>
                  </w:txbxContent>
                </v:textbox>
                <w10:anchorlock/>
              </v:shape>
            </w:pict>
          </mc:Fallback>
        </mc:AlternateContent>
      </w:r>
    </w:p>
    <w:p w14:paraId="05C436DA" w14:textId="3A0E22C8" w:rsidR="009A38DC" w:rsidRDefault="009A38DC" w:rsidP="000916BE">
      <w:pPr>
        <w:jc w:val="center"/>
        <w:rPr>
          <w:rFonts w:cs="Leelawadee UI"/>
          <w:b/>
        </w:rPr>
      </w:pPr>
    </w:p>
    <w:p w14:paraId="73309AB7" w14:textId="4B592800" w:rsidR="00923EEC" w:rsidRDefault="00554E75" w:rsidP="000916BE">
      <w:pPr>
        <w:jc w:val="center"/>
        <w:rPr>
          <w:rFonts w:cs="Leelawadee UI"/>
          <w:b/>
        </w:rPr>
      </w:pPr>
      <w:r>
        <w:rPr>
          <w:rFonts w:cs="Leelawadee UI"/>
          <w:noProof/>
          <w:lang w:val="fr-CH"/>
        </w:rPr>
        <w:drawing>
          <wp:anchor distT="0" distB="0" distL="114300" distR="114300" simplePos="0" relativeHeight="251659264" behindDoc="0" locked="0" layoutInCell="1" allowOverlap="1" wp14:anchorId="126C7E63" wp14:editId="6E94E9FB">
            <wp:simplePos x="0" y="0"/>
            <wp:positionH relativeFrom="column">
              <wp:posOffset>919480</wp:posOffset>
            </wp:positionH>
            <wp:positionV relativeFrom="paragraph">
              <wp:posOffset>127000</wp:posOffset>
            </wp:positionV>
            <wp:extent cx="1123950" cy="2658110"/>
            <wp:effectExtent l="0" t="0" r="0" b="8890"/>
            <wp:wrapNone/>
            <wp:docPr id="1208350608" name="Grafik 2"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50608" name="Grafik 2" descr="Ein Bild, das Text, Schrift, Logo, Screenshot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123950" cy="2658110"/>
                    </a:xfrm>
                    <a:prstGeom prst="rect">
                      <a:avLst/>
                    </a:prstGeom>
                  </pic:spPr>
                </pic:pic>
              </a:graphicData>
            </a:graphic>
            <wp14:sizeRelH relativeFrom="margin">
              <wp14:pctWidth>0</wp14:pctWidth>
            </wp14:sizeRelH>
            <wp14:sizeRelV relativeFrom="margin">
              <wp14:pctHeight>0</wp14:pctHeight>
            </wp14:sizeRelV>
          </wp:anchor>
        </w:drawing>
      </w:r>
      <w:r w:rsidR="000916BE">
        <w:rPr>
          <w:noProof/>
          <w:lang w:eastAsia="de-CH"/>
        </w:rPr>
        <w:drawing>
          <wp:inline distT="0" distB="0" distL="0" distR="0" wp14:anchorId="17D01C5D" wp14:editId="27F5463C">
            <wp:extent cx="1847850" cy="2787072"/>
            <wp:effectExtent l="0" t="0" r="0" b="0"/>
            <wp:docPr id="12" name="Grafik 12" descr="smokerlyzer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rlyzer_front"/>
                    <pic:cNvPicPr>
                      <a:picLocks noChangeAspect="1" noChangeArrowheads="1"/>
                    </pic:cNvPicPr>
                  </pic:nvPicPr>
                  <pic:blipFill rotWithShape="1">
                    <a:blip r:embed="rId13">
                      <a:extLst>
                        <a:ext uri="{28A0092B-C50C-407E-A947-70E740481C1C}">
                          <a14:useLocalDpi xmlns:a14="http://schemas.microsoft.com/office/drawing/2010/main" val="0"/>
                        </a:ext>
                      </a:extLst>
                    </a:blip>
                    <a:srcRect t="3716" b="3676"/>
                    <a:stretch/>
                  </pic:blipFill>
                  <pic:spPr bwMode="auto">
                    <a:xfrm>
                      <a:off x="0" y="0"/>
                      <a:ext cx="1847850" cy="2787072"/>
                    </a:xfrm>
                    <a:prstGeom prst="rect">
                      <a:avLst/>
                    </a:prstGeom>
                    <a:noFill/>
                    <a:ln>
                      <a:noFill/>
                    </a:ln>
                    <a:extLst>
                      <a:ext uri="{53640926-AAD7-44D8-BBD7-CCE9431645EC}">
                        <a14:shadowObscured xmlns:a14="http://schemas.microsoft.com/office/drawing/2010/main"/>
                      </a:ext>
                    </a:extLst>
                  </pic:spPr>
                </pic:pic>
              </a:graphicData>
            </a:graphic>
          </wp:inline>
        </w:drawing>
      </w:r>
    </w:p>
    <w:p w14:paraId="1F60DC7C" w14:textId="3937BE13" w:rsidR="006812E3" w:rsidRDefault="006812E3" w:rsidP="000916BE">
      <w:pPr>
        <w:spacing w:after="20"/>
        <w:rPr>
          <w:rFonts w:cs="Leelawadee UI"/>
          <w:bCs/>
          <w:sz w:val="24"/>
          <w:szCs w:val="24"/>
        </w:rPr>
      </w:pPr>
    </w:p>
    <w:p w14:paraId="798A7779" w14:textId="77777777" w:rsidR="009A38DC" w:rsidRDefault="009A38DC" w:rsidP="000916BE">
      <w:pPr>
        <w:spacing w:after="120"/>
        <w:ind w:right="-12"/>
        <w:rPr>
          <w:rFonts w:cs="Leelawadee UI"/>
          <w:b/>
        </w:rPr>
      </w:pPr>
    </w:p>
    <w:p w14:paraId="2CD91589" w14:textId="1490293B" w:rsidR="00C60644" w:rsidRPr="00E42B52" w:rsidRDefault="00C60644" w:rsidP="000916BE">
      <w:pPr>
        <w:spacing w:after="120"/>
        <w:ind w:right="-12"/>
        <w:rPr>
          <w:rFonts w:cs="Leelawadee UI"/>
          <w:b/>
          <w:lang w:val="fr-CH"/>
        </w:rPr>
      </w:pPr>
      <w:r w:rsidRPr="00E42B52">
        <w:rPr>
          <w:rFonts w:cs="Leelawadee UI"/>
          <w:b/>
          <w:lang w:val="fr-CH"/>
        </w:rPr>
        <w:t xml:space="preserve">Quel est l'effet du CO sur l'organisme ? </w:t>
      </w:r>
    </w:p>
    <w:p w14:paraId="58F63471" w14:textId="77777777" w:rsidR="00B93A51" w:rsidRPr="00E42B52" w:rsidRDefault="001E6451" w:rsidP="00B93A51">
      <w:pPr>
        <w:spacing w:after="20"/>
        <w:rPr>
          <w:rFonts w:cs="Leelawadee UI"/>
          <w:b/>
          <w:lang w:val="fr-CH"/>
        </w:rPr>
      </w:pPr>
      <w:r w:rsidRPr="00E42B52">
        <w:rPr>
          <w:rFonts w:cs="Leelawadee UI"/>
          <w:b/>
          <w:lang w:val="fr-CH"/>
        </w:rPr>
        <w:t xml:space="preserve">Le CO </w:t>
      </w:r>
      <w:r w:rsidR="00C60644" w:rsidRPr="00E42B52">
        <w:rPr>
          <w:rFonts w:cs="Leelawadee UI"/>
          <w:b/>
          <w:lang w:val="fr-CH"/>
        </w:rPr>
        <w:t>réduit la teneur en oxygène dans la circulation sanguine, ce qui entraîne une baisse d'énergie</w:t>
      </w:r>
      <w:r w:rsidRPr="00E42B52">
        <w:rPr>
          <w:rFonts w:cs="Leelawadee UI"/>
          <w:b/>
          <w:lang w:val="fr-CH"/>
        </w:rPr>
        <w:t xml:space="preserve">, une insuffisance d'oxygénation des organes </w:t>
      </w:r>
      <w:r w:rsidR="00C60644" w:rsidRPr="00E42B52">
        <w:rPr>
          <w:rFonts w:cs="Leelawadee UI"/>
          <w:b/>
          <w:lang w:val="fr-CH"/>
        </w:rPr>
        <w:t>et un malaise.</w:t>
      </w:r>
    </w:p>
    <w:p w14:paraId="5EFB0558" w14:textId="40A4ED71" w:rsidR="00344721" w:rsidRPr="00E42B52" w:rsidRDefault="00ED391C" w:rsidP="00187CDE">
      <w:pPr>
        <w:spacing w:after="20"/>
        <w:jc w:val="both"/>
        <w:rPr>
          <w:rFonts w:cs="Leelawadee UI"/>
          <w:b/>
          <w:lang w:val="fr-CH"/>
        </w:rPr>
      </w:pPr>
      <w:r w:rsidRPr="00E42B52">
        <w:rPr>
          <w:rFonts w:cs="Leelawadee UI"/>
          <w:bCs/>
          <w:lang w:val="fr-CH"/>
        </w:rPr>
        <w:t xml:space="preserve">La combustion du tabac produit du CO. </w:t>
      </w:r>
      <w:r w:rsidR="00C60644" w:rsidRPr="00E42B52">
        <w:rPr>
          <w:rFonts w:cs="Leelawadee UI"/>
          <w:bCs/>
          <w:lang w:val="fr-CH"/>
        </w:rPr>
        <w:t>Une bouffée moyenne de cigarette contient environ 5 % de CO. Ce CO entre en compétition avec l’oxygène dans le sang et le déplace de l’hémoglobine (globules rouges). Les organes disposent ainsi de moins d’oxygène – le monoxyde de carbone ne leur est d’aucune utilité. Moins d’oxygène signifie également moins de performances. Le manque d’oxygène peut entraîner de la fatigue, des maux de tête, des vertiges et une sensation de somnolence, une accélération du pouls et une altération de la vision. De plus, le monoxyde de carbone peut endommager la paroi interne des vaisseaux sanguins et favoriser ainsi la calcification.</w:t>
      </w:r>
    </w:p>
    <w:p w14:paraId="57B72C23" w14:textId="77777777" w:rsidR="00B23000" w:rsidRPr="00E42B52" w:rsidRDefault="00B23000">
      <w:pPr>
        <w:rPr>
          <w:rFonts w:cs="Leelawadee UI"/>
          <w:b/>
          <w:lang w:val="fr-CH"/>
        </w:rPr>
      </w:pPr>
      <w:r w:rsidRPr="00E42B52">
        <w:rPr>
          <w:rFonts w:cs="Leelawadee UI"/>
          <w:b/>
          <w:lang w:val="fr-CH"/>
        </w:rPr>
        <w:br w:type="page"/>
      </w:r>
    </w:p>
    <w:p w14:paraId="3E00DF01" w14:textId="77777777" w:rsidR="009A38DC" w:rsidRPr="00E42B52" w:rsidRDefault="009A38DC" w:rsidP="00ED391C">
      <w:pPr>
        <w:spacing w:after="120"/>
        <w:ind w:right="-12"/>
        <w:rPr>
          <w:rFonts w:cs="Leelawadee UI"/>
          <w:b/>
          <w:bCs/>
          <w:lang w:val="fr-CH"/>
        </w:rPr>
      </w:pPr>
    </w:p>
    <w:p w14:paraId="63C3227F" w14:textId="4BAF54BE" w:rsidR="00ED391C" w:rsidRPr="00E42B52" w:rsidRDefault="00ED391C" w:rsidP="00ED391C">
      <w:pPr>
        <w:spacing w:after="120"/>
        <w:ind w:right="-12"/>
        <w:rPr>
          <w:rFonts w:cs="Leelawadee UI"/>
          <w:b/>
          <w:bCs/>
          <w:lang w:val="fr-CH"/>
        </w:rPr>
      </w:pPr>
      <w:r w:rsidRPr="00E42B52">
        <w:rPr>
          <w:rFonts w:cs="Leelawadee UI"/>
          <w:b/>
          <w:bCs/>
          <w:lang w:val="fr-CH"/>
        </w:rPr>
        <w:t xml:space="preserve">Quels sont les produits nicotiniques qui </w:t>
      </w:r>
      <w:r w:rsidRPr="00E42B52">
        <w:rPr>
          <w:rFonts w:cs="Leelawadee UI"/>
          <w:b/>
          <w:bCs/>
          <w:u w:val="single"/>
          <w:lang w:val="fr-CH"/>
        </w:rPr>
        <w:t>ne</w:t>
      </w:r>
      <w:r w:rsidRPr="00D45B9A">
        <w:rPr>
          <w:rFonts w:cs="Leelawadee UI"/>
          <w:b/>
          <w:bCs/>
          <w:lang w:val="fr-CH"/>
        </w:rPr>
        <w:t xml:space="preserve"> </w:t>
      </w:r>
      <w:r w:rsidRPr="00E42B52">
        <w:rPr>
          <w:rFonts w:cs="Leelawadee UI"/>
          <w:b/>
          <w:bCs/>
          <w:lang w:val="fr-CH"/>
        </w:rPr>
        <w:t xml:space="preserve">peuvent </w:t>
      </w:r>
      <w:r w:rsidRPr="00E42B52">
        <w:rPr>
          <w:rFonts w:cs="Leelawadee UI"/>
          <w:b/>
          <w:bCs/>
          <w:u w:val="single"/>
          <w:lang w:val="fr-CH"/>
        </w:rPr>
        <w:t>pas</w:t>
      </w:r>
      <w:r w:rsidRPr="00D45B9A">
        <w:rPr>
          <w:rFonts w:cs="Leelawadee UI"/>
          <w:b/>
          <w:bCs/>
          <w:lang w:val="fr-CH"/>
        </w:rPr>
        <w:t xml:space="preserve"> </w:t>
      </w:r>
      <w:r w:rsidRPr="00E42B52">
        <w:rPr>
          <w:rFonts w:cs="Leelawadee UI"/>
          <w:b/>
          <w:bCs/>
          <w:lang w:val="fr-CH"/>
        </w:rPr>
        <w:t xml:space="preserve">être détectés par </w:t>
      </w:r>
      <w:r w:rsidR="009A38DC" w:rsidRPr="00E42B52">
        <w:rPr>
          <w:rFonts w:cs="Leelawadee UI"/>
          <w:b/>
          <w:bCs/>
          <w:lang w:val="fr-CH"/>
        </w:rPr>
        <w:t xml:space="preserve">une mesure du CO </w:t>
      </w:r>
      <w:r w:rsidRPr="00E42B52">
        <w:rPr>
          <w:rFonts w:cs="Leelawadee UI"/>
          <w:b/>
          <w:bCs/>
          <w:lang w:val="fr-CH"/>
        </w:rPr>
        <w:t>?</w:t>
      </w:r>
    </w:p>
    <w:p w14:paraId="500F5E38" w14:textId="53543053" w:rsidR="00ED391C" w:rsidRPr="00E42B52" w:rsidRDefault="009A38DC" w:rsidP="00ED391C">
      <w:pPr>
        <w:spacing w:after="20"/>
        <w:ind w:right="-12"/>
        <w:rPr>
          <w:rFonts w:cs="Leelawadee UI"/>
          <w:b/>
          <w:bCs/>
          <w:lang w:val="fr-CH"/>
        </w:rPr>
      </w:pPr>
      <w:r w:rsidRPr="00E42B52">
        <w:rPr>
          <w:rFonts w:cs="Leelawadee UI"/>
          <w:b/>
          <w:bCs/>
          <w:lang w:val="fr-CH"/>
        </w:rPr>
        <w:t xml:space="preserve">La mesure du CO </w:t>
      </w:r>
      <w:r w:rsidR="00ED391C" w:rsidRPr="00E42B52">
        <w:rPr>
          <w:rFonts w:cs="Leelawadee UI"/>
          <w:b/>
          <w:bCs/>
          <w:u w:val="single"/>
          <w:lang w:val="fr-CH"/>
        </w:rPr>
        <w:t>ne</w:t>
      </w:r>
      <w:r w:rsidR="00ED391C" w:rsidRPr="00D45B9A">
        <w:rPr>
          <w:rFonts w:cs="Leelawadee UI"/>
          <w:b/>
          <w:bCs/>
          <w:lang w:val="fr-CH"/>
        </w:rPr>
        <w:t xml:space="preserve"> </w:t>
      </w:r>
      <w:r w:rsidR="00ED391C" w:rsidRPr="00E42B52">
        <w:rPr>
          <w:rFonts w:cs="Leelawadee UI"/>
          <w:b/>
          <w:bCs/>
          <w:lang w:val="fr-CH"/>
        </w:rPr>
        <w:t xml:space="preserve">permet </w:t>
      </w:r>
      <w:r w:rsidR="00ED391C" w:rsidRPr="00E42B52">
        <w:rPr>
          <w:rFonts w:cs="Leelawadee UI"/>
          <w:b/>
          <w:bCs/>
          <w:u w:val="single"/>
          <w:lang w:val="fr-CH"/>
        </w:rPr>
        <w:t>pas</w:t>
      </w:r>
      <w:r w:rsidR="00ED391C" w:rsidRPr="00D45B9A">
        <w:rPr>
          <w:rFonts w:cs="Leelawadee UI"/>
          <w:b/>
          <w:bCs/>
          <w:lang w:val="fr-CH"/>
        </w:rPr>
        <w:t xml:space="preserve"> </w:t>
      </w:r>
      <w:r w:rsidR="00ED391C" w:rsidRPr="00E42B52">
        <w:rPr>
          <w:rFonts w:cs="Leelawadee UI"/>
          <w:b/>
          <w:bCs/>
          <w:lang w:val="fr-CH"/>
        </w:rPr>
        <w:t>de détecter la consommation de snus, de cigarettes électroniques et de tabac à priser.</w:t>
      </w:r>
    </w:p>
    <w:p w14:paraId="789E5C63" w14:textId="34523322" w:rsidR="00ED391C" w:rsidRPr="00E42B52" w:rsidRDefault="009A38DC" w:rsidP="00ED391C">
      <w:pPr>
        <w:spacing w:after="20"/>
        <w:ind w:right="-12"/>
        <w:jc w:val="both"/>
        <w:rPr>
          <w:rFonts w:cs="Leelawadee UI"/>
          <w:lang w:val="fr-CH"/>
        </w:rPr>
      </w:pPr>
      <w:r w:rsidRPr="00E42B52">
        <w:rPr>
          <w:rFonts w:cs="Leelawadee UI"/>
          <w:lang w:val="fr-CH"/>
        </w:rPr>
        <w:t>La mesure du CO</w:t>
      </w:r>
      <w:r w:rsidR="00ED391C" w:rsidRPr="00E42B52">
        <w:rPr>
          <w:rFonts w:cs="Leelawadee UI"/>
          <w:lang w:val="fr-CH"/>
        </w:rPr>
        <w:t xml:space="preserve"> ne permet de détecter que les produits qui produisent de la fumée. Cela signifie que le snus, le tabac à priser et les cigarettes électroniques ne peuvent pas être détectés. Les dispositifs de chauffage du tabac, comme l'IQOS, impliquent un processus de combustion, ce qui explique pourquoi ils produisent également du CO.</w:t>
      </w:r>
    </w:p>
    <w:p w14:paraId="579DE44C" w14:textId="77777777" w:rsidR="00ED391C" w:rsidRPr="00E42B52" w:rsidRDefault="00ED391C" w:rsidP="00ED391C">
      <w:pPr>
        <w:spacing w:after="20"/>
        <w:ind w:right="-12"/>
        <w:jc w:val="both"/>
        <w:rPr>
          <w:rFonts w:cs="Leelawadee UI"/>
          <w:lang w:val="fr-CH"/>
        </w:rPr>
      </w:pPr>
    </w:p>
    <w:p w14:paraId="1B71D0A5" w14:textId="77777777" w:rsidR="00044CBC" w:rsidRPr="00E42B52" w:rsidRDefault="00857463" w:rsidP="000916BE">
      <w:pPr>
        <w:spacing w:after="120"/>
        <w:ind w:right="-12"/>
        <w:rPr>
          <w:noProof/>
          <w:lang w:val="fr-CH"/>
        </w:rPr>
      </w:pPr>
      <w:r w:rsidRPr="00E42B52">
        <w:rPr>
          <w:rFonts w:cs="Leelawadee UI"/>
          <w:b/>
          <w:lang w:val="fr-CH"/>
        </w:rPr>
        <w:t>La nicotine</w:t>
      </w:r>
      <w:r w:rsidR="00044CBC" w:rsidRPr="00E42B52">
        <w:rPr>
          <w:rFonts w:cs="Leelawadee UI"/>
          <w:b/>
          <w:lang w:val="fr-CH"/>
        </w:rPr>
        <w:t xml:space="preserve"> peut-elle </w:t>
      </w:r>
      <w:r w:rsidRPr="00E42B52">
        <w:rPr>
          <w:rFonts w:cs="Leelawadee UI"/>
          <w:b/>
          <w:lang w:val="fr-CH"/>
        </w:rPr>
        <w:t xml:space="preserve">être détectée </w:t>
      </w:r>
      <w:r w:rsidR="00044CBC" w:rsidRPr="00E42B52">
        <w:rPr>
          <w:rFonts w:cs="Leelawadee UI"/>
          <w:b/>
          <w:lang w:val="fr-CH"/>
        </w:rPr>
        <w:t xml:space="preserve">? </w:t>
      </w:r>
    </w:p>
    <w:p w14:paraId="28862778" w14:textId="77777777" w:rsidR="00B93A51" w:rsidRPr="00E42B52" w:rsidRDefault="00C60644" w:rsidP="00B93A51">
      <w:pPr>
        <w:spacing w:after="20"/>
        <w:ind w:right="-12"/>
        <w:jc w:val="both"/>
        <w:rPr>
          <w:b/>
          <w:noProof/>
          <w:lang w:val="fr-CH"/>
        </w:rPr>
      </w:pPr>
      <w:r w:rsidRPr="00E42B52">
        <w:rPr>
          <w:b/>
          <w:noProof/>
          <w:lang w:val="fr-CH"/>
        </w:rPr>
        <w:t>La nicotine ne peut pas être détectée à l'aide d'un appareil de mesure du CO.</w:t>
      </w:r>
    </w:p>
    <w:p w14:paraId="699B0CA5" w14:textId="1F3880FF" w:rsidR="00923EEC" w:rsidRPr="00E42B52" w:rsidRDefault="009A38DC" w:rsidP="00B93A51">
      <w:pPr>
        <w:spacing w:after="20"/>
        <w:ind w:right="-12"/>
        <w:jc w:val="both"/>
        <w:rPr>
          <w:rFonts w:cs="Leelawadee UI"/>
          <w:lang w:val="fr-CH"/>
        </w:rPr>
      </w:pPr>
      <w:r w:rsidRPr="00E42B52">
        <w:rPr>
          <w:rFonts w:cs="Leelawadee UI"/>
          <w:lang w:val="fr-CH"/>
        </w:rPr>
        <w:t xml:space="preserve">La mesure du </w:t>
      </w:r>
      <w:r w:rsidR="005702DD" w:rsidRPr="00E42B52">
        <w:rPr>
          <w:rFonts w:cs="Leelawadee UI"/>
          <w:lang w:val="fr-CH"/>
        </w:rPr>
        <w:t>CO ne</w:t>
      </w:r>
      <w:r w:rsidR="00044CBC" w:rsidRPr="00E42B52">
        <w:rPr>
          <w:rFonts w:cs="Leelawadee UI"/>
          <w:lang w:val="fr-CH"/>
        </w:rPr>
        <w:t xml:space="preserve"> permet </w:t>
      </w:r>
      <w:r w:rsidR="005702DD" w:rsidRPr="00E42B52">
        <w:rPr>
          <w:rFonts w:cs="Leelawadee UI"/>
          <w:lang w:val="fr-CH"/>
        </w:rPr>
        <w:t>pas</w:t>
      </w:r>
      <w:r w:rsidR="00044CBC" w:rsidRPr="00E42B52">
        <w:rPr>
          <w:rFonts w:cs="Leelawadee UI"/>
          <w:lang w:val="fr-CH"/>
        </w:rPr>
        <w:t xml:space="preserve"> de détecter la nicotine</w:t>
      </w:r>
      <w:r w:rsidR="005702DD" w:rsidRPr="00E42B52">
        <w:rPr>
          <w:rFonts w:cs="Leelawadee UI"/>
          <w:lang w:val="fr-CH"/>
        </w:rPr>
        <w:t xml:space="preserve">. </w:t>
      </w:r>
      <w:r w:rsidR="00ED391C" w:rsidRPr="00E42B52">
        <w:rPr>
          <w:rFonts w:cs="Leelawadee UI"/>
          <w:lang w:val="fr-CH"/>
        </w:rPr>
        <w:t>Tout comme la nicotine</w:t>
      </w:r>
      <w:r w:rsidR="00DF2FC0" w:rsidRPr="00E42B52">
        <w:rPr>
          <w:rFonts w:cs="Leelawadee UI"/>
          <w:lang w:val="fr-CH"/>
        </w:rPr>
        <w:t>,</w:t>
      </w:r>
      <w:r w:rsidR="00ED391C" w:rsidRPr="00E42B52">
        <w:rPr>
          <w:rFonts w:cs="Leelawadee UI"/>
          <w:lang w:val="fr-CH"/>
        </w:rPr>
        <w:t xml:space="preserve"> le CO est une substance chimique distincte présente dans la fumée de tabac</w:t>
      </w:r>
      <w:r w:rsidR="00DF2FC0" w:rsidRPr="00E42B52">
        <w:rPr>
          <w:rFonts w:cs="Leelawadee UI"/>
          <w:lang w:val="fr-CH"/>
        </w:rPr>
        <w:t xml:space="preserve">, qui devrait être mesurée séparément. Or, cela ne serait pas possible à l'aide d'un test de souffle. </w:t>
      </w:r>
      <w:r w:rsidR="00ED391C" w:rsidRPr="00E42B52">
        <w:rPr>
          <w:rFonts w:cs="Leelawadee UI"/>
          <w:lang w:val="fr-CH"/>
        </w:rPr>
        <w:t>Contrairement à la nicotine, le CO n'est produit que lors de la combustion du tabac. Le snus, les cigarettes électroniques et le tabac à priser ne contiennent pas de CO, car aucun processus de combustion n'a lieu.</w:t>
      </w:r>
    </w:p>
    <w:p w14:paraId="588C639A" w14:textId="77777777" w:rsidR="00ED391C" w:rsidRPr="00E42B52" w:rsidRDefault="00ED391C" w:rsidP="00ED391C">
      <w:pPr>
        <w:spacing w:after="120"/>
        <w:ind w:right="-12"/>
        <w:rPr>
          <w:rFonts w:cs="Leelawadee UI"/>
          <w:b/>
          <w:lang w:val="fr-CH"/>
        </w:rPr>
      </w:pPr>
    </w:p>
    <w:p w14:paraId="4BD4A160" w14:textId="2A24959D" w:rsidR="00ED391C" w:rsidRPr="00E42B52" w:rsidRDefault="00ED391C" w:rsidP="00ED391C">
      <w:pPr>
        <w:spacing w:after="120"/>
        <w:ind w:right="-12"/>
        <w:rPr>
          <w:rFonts w:cs="Leelawadee UI"/>
          <w:b/>
          <w:lang w:val="fr-CH"/>
        </w:rPr>
      </w:pPr>
      <w:r w:rsidRPr="00E42B52">
        <w:rPr>
          <w:rFonts w:cs="Leelawadee UI"/>
          <w:b/>
          <w:lang w:val="fr-CH"/>
        </w:rPr>
        <w:t xml:space="preserve">Pendant combien de temps le CO peut-il être détecté ? </w:t>
      </w:r>
    </w:p>
    <w:p w14:paraId="373FC554" w14:textId="77777777" w:rsidR="00ED391C" w:rsidRPr="00E42B52" w:rsidRDefault="00ED391C" w:rsidP="00ED391C">
      <w:pPr>
        <w:spacing w:after="20"/>
        <w:ind w:right="-12"/>
        <w:jc w:val="both"/>
        <w:rPr>
          <w:rFonts w:cs="Leelawadee UI"/>
          <w:b/>
          <w:lang w:val="fr-CH"/>
        </w:rPr>
      </w:pPr>
      <w:r w:rsidRPr="00E42B52">
        <w:rPr>
          <w:rFonts w:cs="Leelawadee UI"/>
          <w:b/>
          <w:lang w:val="fr-CH"/>
        </w:rPr>
        <w:t>Le CO est détectable pendant 2 jours au maximum.</w:t>
      </w:r>
    </w:p>
    <w:p w14:paraId="2481FF1C" w14:textId="50076117" w:rsidR="00ED391C" w:rsidRPr="00E42B52" w:rsidRDefault="00ED391C" w:rsidP="00ED391C">
      <w:pPr>
        <w:spacing w:after="20"/>
        <w:ind w:right="-12"/>
        <w:jc w:val="both"/>
        <w:rPr>
          <w:rFonts w:cs="Leelawadee UI"/>
          <w:lang w:val="fr-CH"/>
        </w:rPr>
      </w:pPr>
      <w:r w:rsidRPr="00E42B52">
        <w:rPr>
          <w:rFonts w:cs="Leelawadee UI"/>
          <w:lang w:val="fr-CH"/>
        </w:rPr>
        <w:t xml:space="preserve">Le monoxyde de carbone présent dans le sang est progressivement éliminé par les poumons lors de l'expiration. Ainsi, 5 à 6 heures après la dernière cigarette, la concentration est encore réduite de moitié ; après environ 48 heures sans fumer, elle est revenue à la normale. Cela signifie qu'après 2 jours, </w:t>
      </w:r>
      <w:r w:rsidR="009A38DC" w:rsidRPr="00E42B52">
        <w:rPr>
          <w:rFonts w:cs="Leelawadee UI"/>
          <w:lang w:val="fr-CH"/>
        </w:rPr>
        <w:t>la mesure du CO</w:t>
      </w:r>
      <w:r w:rsidRPr="00E42B52">
        <w:rPr>
          <w:rFonts w:cs="Leelawadee UI"/>
          <w:lang w:val="fr-CH"/>
        </w:rPr>
        <w:t xml:space="preserve"> ne permet plus de détecter une.</w:t>
      </w:r>
      <w:r w:rsidR="00554E75" w:rsidRPr="00554E75">
        <w:rPr>
          <w:rFonts w:cs="Leelawadee UI"/>
          <w:noProof/>
          <w:lang w:val="fr-CH"/>
        </w:rPr>
        <w:t xml:space="preserve"> </w:t>
      </w:r>
    </w:p>
    <w:p w14:paraId="3B41CA8C" w14:textId="77777777" w:rsidR="000916BE" w:rsidRPr="00E42B52" w:rsidRDefault="000916BE" w:rsidP="000916BE">
      <w:pPr>
        <w:spacing w:after="20"/>
        <w:ind w:right="-12"/>
        <w:rPr>
          <w:rFonts w:cs="Leelawadee UI"/>
          <w:lang w:val="fr-CH"/>
        </w:rPr>
      </w:pPr>
    </w:p>
    <w:p w14:paraId="58361B85" w14:textId="16CBA2B5" w:rsidR="00044CBC" w:rsidRPr="00E42B52" w:rsidRDefault="00044CBC" w:rsidP="000916BE">
      <w:pPr>
        <w:spacing w:after="120"/>
        <w:rPr>
          <w:rFonts w:cs="Leelawadee UI"/>
          <w:b/>
          <w:lang w:val="fr-CH"/>
        </w:rPr>
      </w:pPr>
      <w:r w:rsidRPr="00E42B52">
        <w:rPr>
          <w:rFonts w:cs="Leelawadee UI"/>
          <w:b/>
          <w:lang w:val="fr-CH"/>
        </w:rPr>
        <w:t>Que signifient les résultats ?</w:t>
      </w:r>
    </w:p>
    <w:p w14:paraId="46D7AB6F" w14:textId="69B73A9F" w:rsidR="00B93A51" w:rsidRPr="00E42B52" w:rsidRDefault="00C60644" w:rsidP="00B93A51">
      <w:pPr>
        <w:spacing w:after="20"/>
        <w:rPr>
          <w:rFonts w:cs="Leelawadee UI"/>
          <w:b/>
          <w:lang w:val="fr-CH"/>
        </w:rPr>
      </w:pPr>
      <w:r w:rsidRPr="00E42B52">
        <w:rPr>
          <w:rFonts w:cs="Leelawadee UI"/>
          <w:b/>
          <w:lang w:val="fr-CH"/>
        </w:rPr>
        <w:t>Le vert signifie qu'</w:t>
      </w:r>
      <w:r w:rsidR="00774543" w:rsidRPr="00E42B52">
        <w:rPr>
          <w:rFonts w:cs="Leelawadee UI"/>
          <w:b/>
          <w:lang w:val="fr-CH"/>
        </w:rPr>
        <w:t>il n'y a</w:t>
      </w:r>
      <w:r w:rsidRPr="00E42B52">
        <w:rPr>
          <w:rFonts w:cs="Leelawadee UI"/>
          <w:b/>
          <w:lang w:val="fr-CH"/>
        </w:rPr>
        <w:t xml:space="preserve"> pratiquement pas </w:t>
      </w:r>
      <w:r w:rsidR="00774543" w:rsidRPr="00E42B52">
        <w:rPr>
          <w:rFonts w:cs="Leelawadee UI"/>
          <w:b/>
          <w:lang w:val="fr-CH"/>
        </w:rPr>
        <w:t>de</w:t>
      </w:r>
      <w:r w:rsidRPr="00E42B52">
        <w:rPr>
          <w:rFonts w:cs="Leelawadee UI"/>
          <w:b/>
          <w:lang w:val="fr-CH"/>
        </w:rPr>
        <w:t xml:space="preserve"> CO</w:t>
      </w:r>
      <w:r w:rsidR="00774543" w:rsidRPr="00E42B52">
        <w:rPr>
          <w:rFonts w:cs="Leelawadee UI"/>
          <w:b/>
          <w:lang w:val="fr-CH"/>
        </w:rPr>
        <w:t>. Une valeur orange indique une légère augmentation, une valeur rouge une forte augmentation de la teneur en CO.</w:t>
      </w:r>
    </w:p>
    <w:p w14:paraId="4E80E7B4" w14:textId="462491BC" w:rsidR="00DF2FC0" w:rsidRPr="00E42B52" w:rsidRDefault="006E725D" w:rsidP="00B93A51">
      <w:pPr>
        <w:spacing w:after="20"/>
        <w:jc w:val="both"/>
        <w:rPr>
          <w:rFonts w:cs="Leelawadee UI"/>
          <w:lang w:val="fr-CH"/>
        </w:rPr>
      </w:pPr>
      <w:r>
        <w:rPr>
          <w:rFonts w:cs="Leelawadee UI"/>
          <w:noProof/>
          <w:lang w:val="fr-CH"/>
        </w:rPr>
        <w:drawing>
          <wp:anchor distT="0" distB="0" distL="114300" distR="114300" simplePos="0" relativeHeight="251660288" behindDoc="0" locked="0" layoutInCell="1" allowOverlap="1" wp14:anchorId="7E05BDFC" wp14:editId="3F419421">
            <wp:simplePos x="0" y="0"/>
            <wp:positionH relativeFrom="column">
              <wp:posOffset>2843530</wp:posOffset>
            </wp:positionH>
            <wp:positionV relativeFrom="paragraph">
              <wp:posOffset>13970</wp:posOffset>
            </wp:positionV>
            <wp:extent cx="2981325" cy="2393315"/>
            <wp:effectExtent l="19050" t="19050" r="28575" b="26035"/>
            <wp:wrapSquare wrapText="bothSides"/>
            <wp:docPr id="1943311553"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11553" name="Grafik 1" descr="Ein Bild, das Text, Screenshot, Schrift, Zah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81325" cy="2393315"/>
                    </a:xfrm>
                    <a:prstGeom prst="rect">
                      <a:avLst/>
                    </a:prstGeom>
                    <a:ln>
                      <a:solidFill>
                        <a:schemeClr val="tx1">
                          <a:lumMod val="50000"/>
                          <a:lumOff val="50000"/>
                        </a:schemeClr>
                      </a:solidFill>
                    </a:ln>
                  </pic:spPr>
                </pic:pic>
              </a:graphicData>
            </a:graphic>
            <wp14:sizeRelH relativeFrom="margin">
              <wp14:pctWidth>0</wp14:pctWidth>
            </wp14:sizeRelH>
            <wp14:sizeRelV relativeFrom="margin">
              <wp14:pctHeight>0</wp14:pctHeight>
            </wp14:sizeRelV>
          </wp:anchor>
        </w:drawing>
      </w:r>
      <w:r w:rsidR="009A38DC" w:rsidRPr="00E42B52">
        <w:rPr>
          <w:rFonts w:cs="Leelawadee UI"/>
          <w:lang w:val="fr-CH"/>
        </w:rPr>
        <w:t xml:space="preserve">La mesure </w:t>
      </w:r>
      <w:r w:rsidR="00044CBC" w:rsidRPr="00E42B52">
        <w:rPr>
          <w:rFonts w:cs="Leelawadee UI"/>
          <w:lang w:val="fr-CH"/>
        </w:rPr>
        <w:t>indique la valeur de CO en ppm (parts par million). Cela signifie qu’il y a une particule de CO pour un million de particules d’air. Si cette valeur se situe dans la zone verte, cela signifie qu’on ne trouve pratiquement aucune particule de CO (« valeur normale »). En raison de la pollution environnementale, cette valeur n’est toutefois pratiquement jamais nulle, car on trouve également du CO dans l’air. Une valeur orange indique une légère augmentation, une valeur rouge une forte augmentation. On cherche alors à déterminer quelle pourrait en être la cause</w:t>
      </w:r>
      <w:r w:rsidR="005702DD" w:rsidRPr="00E42B52">
        <w:rPr>
          <w:rFonts w:cs="Leelawadee UI"/>
          <w:lang w:val="fr-CH"/>
        </w:rPr>
        <w:t>.</w:t>
      </w:r>
    </w:p>
    <w:p w14:paraId="68533CF4" w14:textId="29881408" w:rsidR="00B959DE" w:rsidRPr="00E42B52" w:rsidRDefault="00B959DE" w:rsidP="000916BE">
      <w:pPr>
        <w:spacing w:after="20"/>
        <w:rPr>
          <w:rFonts w:cs="Leelawadee UI"/>
          <w:lang w:val="fr-CH"/>
        </w:rPr>
      </w:pPr>
    </w:p>
    <w:p w14:paraId="624B7D1B" w14:textId="0B153D9B" w:rsidR="00DF2FC0" w:rsidRPr="00E42B52" w:rsidRDefault="00DF2FC0" w:rsidP="00DF2FC0">
      <w:pPr>
        <w:spacing w:after="20"/>
        <w:jc w:val="both"/>
        <w:rPr>
          <w:rFonts w:cs="Leelawadee UI"/>
          <w:i/>
          <w:iCs/>
          <w:lang w:val="fr-CH"/>
        </w:rPr>
      </w:pPr>
      <w:r w:rsidRPr="00E42B52">
        <w:rPr>
          <w:rFonts w:cs="Leelawadee UI"/>
          <w:b/>
          <w:bCs/>
          <w:i/>
          <w:iCs/>
          <w:lang w:val="fr-CH"/>
        </w:rPr>
        <w:t xml:space="preserve">Important </w:t>
      </w:r>
      <w:r w:rsidRPr="00E42B52">
        <w:rPr>
          <w:rFonts w:cs="Leelawadee UI"/>
          <w:i/>
          <w:iCs/>
          <w:lang w:val="fr-CH"/>
        </w:rPr>
        <w:t>: le CO n’est qu’une des centaines de substances nocives présentes dans la fumée de tabac. Même si la valeur de CO se situe dans la zone verte, la consommation de cigarettes, de snus ou de cigarettes électroniques peut entraîner la présence de diverses autres substances nocives dans l’organisme.</w:t>
      </w:r>
    </w:p>
    <w:p w14:paraId="7C0E8AFC" w14:textId="77777777" w:rsidR="0094500B" w:rsidRPr="00E42B52" w:rsidRDefault="0094500B" w:rsidP="000916BE">
      <w:pPr>
        <w:spacing w:after="120"/>
        <w:rPr>
          <w:rFonts w:cs="Leelawadee UI"/>
          <w:b/>
          <w:lang w:val="fr-CH"/>
        </w:rPr>
      </w:pPr>
    </w:p>
    <w:p w14:paraId="6F5065FD" w14:textId="04D50ADE" w:rsidR="000916BE" w:rsidRPr="00E42B52" w:rsidRDefault="000916BE" w:rsidP="000916BE">
      <w:pPr>
        <w:spacing w:after="120"/>
        <w:rPr>
          <w:b/>
          <w:noProof/>
          <w:lang w:val="fr-CH"/>
        </w:rPr>
      </w:pPr>
      <w:r w:rsidRPr="00E42B52">
        <w:rPr>
          <w:rFonts w:cs="Leelawadee UI"/>
          <w:b/>
          <w:lang w:val="fr-CH"/>
        </w:rPr>
        <w:lastRenderedPageBreak/>
        <w:t xml:space="preserve">Quelles </w:t>
      </w:r>
      <w:r w:rsidR="00774543" w:rsidRPr="00E42B52">
        <w:rPr>
          <w:rFonts w:cs="Leelawadee UI"/>
          <w:b/>
          <w:lang w:val="fr-CH"/>
        </w:rPr>
        <w:t>sont</w:t>
      </w:r>
      <w:r w:rsidR="00044CBC" w:rsidRPr="00E42B52">
        <w:rPr>
          <w:rFonts w:cs="Leelawadee UI"/>
          <w:b/>
          <w:lang w:val="fr-CH"/>
        </w:rPr>
        <w:t xml:space="preserve"> les causes </w:t>
      </w:r>
      <w:r w:rsidR="00774543" w:rsidRPr="00E42B52">
        <w:rPr>
          <w:rFonts w:cs="Leelawadee UI"/>
          <w:b/>
          <w:lang w:val="fr-CH"/>
        </w:rPr>
        <w:t xml:space="preserve">d'un </w:t>
      </w:r>
      <w:r w:rsidR="00044CBC" w:rsidRPr="00E42B52">
        <w:rPr>
          <w:rFonts w:cs="Leelawadee UI"/>
          <w:b/>
          <w:lang w:val="fr-CH"/>
        </w:rPr>
        <w:t xml:space="preserve">taux de CO </w:t>
      </w:r>
      <w:r w:rsidR="00774543" w:rsidRPr="00E42B52">
        <w:rPr>
          <w:rFonts w:cs="Leelawadee UI"/>
          <w:b/>
          <w:lang w:val="fr-CH"/>
        </w:rPr>
        <w:t xml:space="preserve">élevé </w:t>
      </w:r>
      <w:r w:rsidR="00044CBC" w:rsidRPr="00E42B52">
        <w:rPr>
          <w:rFonts w:cs="Leelawadee UI"/>
          <w:b/>
          <w:lang w:val="fr-CH"/>
        </w:rPr>
        <w:t>?</w:t>
      </w:r>
    </w:p>
    <w:p w14:paraId="375038D6" w14:textId="1579737E" w:rsidR="000916BE" w:rsidRPr="00E42B52" w:rsidRDefault="00044CBC" w:rsidP="000916BE">
      <w:pPr>
        <w:spacing w:after="20"/>
        <w:rPr>
          <w:rFonts w:cs="Leelawadee UI"/>
          <w:lang w:val="fr-CH"/>
        </w:rPr>
      </w:pPr>
      <w:r w:rsidRPr="00E42B52">
        <w:rPr>
          <w:rFonts w:cs="Leelawadee UI"/>
          <w:b/>
          <w:bCs/>
          <w:lang w:val="fr-CH"/>
        </w:rPr>
        <w:t xml:space="preserve">La fumée de tabac n'est pas la seule cause d'une augmentation de ce taux ! </w:t>
      </w:r>
    </w:p>
    <w:p w14:paraId="7306333B" w14:textId="42780873" w:rsidR="00B959DE" w:rsidRPr="00E42B52" w:rsidRDefault="00044CBC" w:rsidP="009A38DC">
      <w:pPr>
        <w:spacing w:after="20"/>
        <w:jc w:val="both"/>
        <w:rPr>
          <w:lang w:val="fr-CH"/>
        </w:rPr>
      </w:pPr>
      <w:r w:rsidRPr="00E42B52">
        <w:rPr>
          <w:rFonts w:cs="Leelawadee UI"/>
          <w:lang w:val="fr-CH"/>
        </w:rPr>
        <w:t xml:space="preserve">Le tabagisme passif peut également entraîner une augmentation de ce taux. Il n'existe pas de seuil en dessous duquel le tabagisme passif serait inoffensif. D'autres causes sont les barbecues (combustion </w:t>
      </w:r>
      <w:r w:rsidR="00774543" w:rsidRPr="00E42B52">
        <w:rPr>
          <w:rFonts w:cs="Leelawadee UI"/>
          <w:lang w:val="fr-CH"/>
        </w:rPr>
        <w:t xml:space="preserve">de charbon et de </w:t>
      </w:r>
      <w:r w:rsidRPr="00E42B52">
        <w:rPr>
          <w:rFonts w:cs="Leelawadee UI"/>
          <w:lang w:val="fr-CH"/>
        </w:rPr>
        <w:t xml:space="preserve">bois, etc. / chauffage au bois), les inhalateurs pour l'asthme, la </w:t>
      </w:r>
      <w:r w:rsidR="009A38DC" w:rsidRPr="00E42B52">
        <w:rPr>
          <w:rFonts w:cs="Leelawadee UI"/>
          <w:lang w:val="fr-CH"/>
        </w:rPr>
        <w:t>BPCO</w:t>
      </w:r>
      <w:r w:rsidRPr="00E42B52">
        <w:rPr>
          <w:rFonts w:cs="Leelawadee UI"/>
          <w:lang w:val="fr-CH"/>
        </w:rPr>
        <w:t>, les chewing-gums au menthol, la mauvaise qualité de l'air intérieur ou la circulation routière (gaz d'échappement des moteurs diesel et à essence)</w:t>
      </w:r>
      <w:r w:rsidR="00857463" w:rsidRPr="00E42B52">
        <w:rPr>
          <w:rFonts w:cs="Leelawadee UI"/>
          <w:lang w:val="fr-CH"/>
        </w:rPr>
        <w:t xml:space="preserve">. </w:t>
      </w:r>
    </w:p>
    <w:sectPr w:rsidR="00B959DE" w:rsidRPr="00E42B52" w:rsidSect="0094500B">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56AD" w14:textId="77777777" w:rsidR="00F75BF2" w:rsidRDefault="00F75BF2" w:rsidP="008076EB">
      <w:pPr>
        <w:spacing w:after="0" w:line="240" w:lineRule="auto"/>
      </w:pPr>
      <w:r>
        <w:separator/>
      </w:r>
    </w:p>
  </w:endnote>
  <w:endnote w:type="continuationSeparator" w:id="0">
    <w:p w14:paraId="37353BDB" w14:textId="77777777" w:rsidR="00F75BF2" w:rsidRDefault="00F75BF2" w:rsidP="0080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AD4C" w14:textId="18F1398B" w:rsidR="00655AD9" w:rsidRPr="006812E3" w:rsidRDefault="00E42B52" w:rsidP="0094500B">
    <w:pPr>
      <w:spacing w:before="16" w:after="0" w:line="240" w:lineRule="auto"/>
      <w:ind w:right="-20"/>
      <w:rPr>
        <w:spacing w:val="-2"/>
        <w:sz w:val="20"/>
        <w:szCs w:val="20"/>
      </w:rPr>
    </w:pPr>
    <w:proofErr w:type="spellStart"/>
    <w:r w:rsidRPr="00187CDE">
      <w:rPr>
        <w:spacing w:val="-2"/>
        <w:sz w:val="20"/>
        <w:szCs w:val="20"/>
        <w:highlight w:val="yellow"/>
      </w:rPr>
      <w:t>cap</w:t>
    </w:r>
    <w:proofErr w:type="spellEnd"/>
    <w:r w:rsidRPr="00187CDE">
      <w:rPr>
        <w:spacing w:val="-2"/>
        <w:sz w:val="20"/>
        <w:szCs w:val="20"/>
        <w:highlight w:val="yellow"/>
      </w:rPr>
      <w:t xml:space="preserve"> zéro</w:t>
    </w:r>
    <w:r w:rsidR="009A38DC" w:rsidRPr="00187CDE">
      <w:rPr>
        <w:spacing w:val="-2"/>
        <w:sz w:val="20"/>
        <w:szCs w:val="20"/>
        <w:highlight w:val="yellow"/>
      </w:rP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3669" w14:textId="77777777" w:rsidR="00F75BF2" w:rsidRDefault="00F75BF2" w:rsidP="008076EB">
      <w:pPr>
        <w:spacing w:after="0" w:line="240" w:lineRule="auto"/>
      </w:pPr>
      <w:r>
        <w:separator/>
      </w:r>
    </w:p>
  </w:footnote>
  <w:footnote w:type="continuationSeparator" w:id="0">
    <w:p w14:paraId="42E1F90B" w14:textId="77777777" w:rsidR="00F75BF2" w:rsidRDefault="00F75BF2" w:rsidP="0080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4412" w14:textId="2EF55FF7" w:rsidR="00ED391C" w:rsidRPr="00ED391C" w:rsidRDefault="00ED391C" w:rsidP="00ED391C">
    <w:pPr>
      <w:pStyle w:val="Kopfzeile"/>
    </w:pPr>
    <w:r w:rsidRPr="00ED391C">
      <w:rPr>
        <w:noProof/>
      </w:rPr>
      <w:drawing>
        <wp:anchor distT="0" distB="0" distL="114300" distR="114300" simplePos="0" relativeHeight="251658240" behindDoc="0" locked="0" layoutInCell="1" allowOverlap="1" wp14:anchorId="7B3FFF8A" wp14:editId="03E00BC3">
          <wp:simplePos x="0" y="0"/>
          <wp:positionH relativeFrom="column">
            <wp:posOffset>4483735</wp:posOffset>
          </wp:positionH>
          <wp:positionV relativeFrom="paragraph">
            <wp:posOffset>-234203</wp:posOffset>
          </wp:positionV>
          <wp:extent cx="1683278" cy="739588"/>
          <wp:effectExtent l="0" t="0" r="0" b="0"/>
          <wp:wrapNone/>
          <wp:docPr id="12981436"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436" name="Grafik 2" descr="Ein Bild, das Schrift, Text, Grafike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278" cy="7395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854E3" w14:textId="674B7B85" w:rsidR="0094500B" w:rsidRDefault="009450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1D06"/>
    <w:multiLevelType w:val="hybridMultilevel"/>
    <w:tmpl w:val="B962558E"/>
    <w:lvl w:ilvl="0" w:tplc="2988B99A">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45D2219"/>
    <w:multiLevelType w:val="hybridMultilevel"/>
    <w:tmpl w:val="A20C21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4862538">
    <w:abstractNumId w:val="0"/>
  </w:num>
  <w:num w:numId="2" w16cid:durableId="15449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BC"/>
    <w:rsid w:val="00004BD3"/>
    <w:rsid w:val="00044CBC"/>
    <w:rsid w:val="00062D2F"/>
    <w:rsid w:val="000676F8"/>
    <w:rsid w:val="00076EF7"/>
    <w:rsid w:val="000916BE"/>
    <w:rsid w:val="000A6447"/>
    <w:rsid w:val="000C3608"/>
    <w:rsid w:val="001038D5"/>
    <w:rsid w:val="00187CDE"/>
    <w:rsid w:val="001E6451"/>
    <w:rsid w:val="00204138"/>
    <w:rsid w:val="0026783B"/>
    <w:rsid w:val="002731B5"/>
    <w:rsid w:val="002955C9"/>
    <w:rsid w:val="00295D20"/>
    <w:rsid w:val="002A5F26"/>
    <w:rsid w:val="002F19E1"/>
    <w:rsid w:val="00336477"/>
    <w:rsid w:val="00344721"/>
    <w:rsid w:val="00347851"/>
    <w:rsid w:val="003D0ADE"/>
    <w:rsid w:val="004D5FEE"/>
    <w:rsid w:val="00540330"/>
    <w:rsid w:val="00554E75"/>
    <w:rsid w:val="005702DD"/>
    <w:rsid w:val="005A6B5B"/>
    <w:rsid w:val="005E5837"/>
    <w:rsid w:val="005F0147"/>
    <w:rsid w:val="00614AEB"/>
    <w:rsid w:val="006164C1"/>
    <w:rsid w:val="00655AD9"/>
    <w:rsid w:val="00680A13"/>
    <w:rsid w:val="006812E3"/>
    <w:rsid w:val="006C30BD"/>
    <w:rsid w:val="006E725D"/>
    <w:rsid w:val="00774543"/>
    <w:rsid w:val="007758CC"/>
    <w:rsid w:val="007D6905"/>
    <w:rsid w:val="00804CAE"/>
    <w:rsid w:val="008076EB"/>
    <w:rsid w:val="008309F4"/>
    <w:rsid w:val="00857463"/>
    <w:rsid w:val="00860DB1"/>
    <w:rsid w:val="00871073"/>
    <w:rsid w:val="0087528E"/>
    <w:rsid w:val="008E0158"/>
    <w:rsid w:val="00923EEC"/>
    <w:rsid w:val="0094500B"/>
    <w:rsid w:val="00963763"/>
    <w:rsid w:val="009A38DC"/>
    <w:rsid w:val="00A372D8"/>
    <w:rsid w:val="00AA1875"/>
    <w:rsid w:val="00AA4AF7"/>
    <w:rsid w:val="00AB2A85"/>
    <w:rsid w:val="00B23000"/>
    <w:rsid w:val="00B93A51"/>
    <w:rsid w:val="00B959DE"/>
    <w:rsid w:val="00C60644"/>
    <w:rsid w:val="00C820A0"/>
    <w:rsid w:val="00CA6B58"/>
    <w:rsid w:val="00D45B9A"/>
    <w:rsid w:val="00DA290F"/>
    <w:rsid w:val="00DF2FC0"/>
    <w:rsid w:val="00E0605A"/>
    <w:rsid w:val="00E100BC"/>
    <w:rsid w:val="00E42B52"/>
    <w:rsid w:val="00E65880"/>
    <w:rsid w:val="00ED391C"/>
    <w:rsid w:val="00EE19BD"/>
    <w:rsid w:val="00F6027E"/>
    <w:rsid w:val="00F75B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BCDE2C"/>
  <w15:chartTrackingRefBased/>
  <w15:docId w15:val="{5E6580A5-634D-43B0-96A4-F440F388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4C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44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44C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4CBC"/>
    <w:rPr>
      <w:rFonts w:ascii="Segoe UI" w:hAnsi="Segoe UI" w:cs="Segoe UI"/>
      <w:sz w:val="18"/>
      <w:szCs w:val="18"/>
    </w:rPr>
  </w:style>
  <w:style w:type="paragraph" w:styleId="Kopfzeile">
    <w:name w:val="header"/>
    <w:basedOn w:val="Standard"/>
    <w:link w:val="KopfzeileZchn"/>
    <w:uiPriority w:val="99"/>
    <w:unhideWhenUsed/>
    <w:rsid w:val="008076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76EB"/>
  </w:style>
  <w:style w:type="paragraph" w:styleId="Fuzeile">
    <w:name w:val="footer"/>
    <w:basedOn w:val="Standard"/>
    <w:link w:val="FuzeileZchn"/>
    <w:uiPriority w:val="99"/>
    <w:unhideWhenUsed/>
    <w:rsid w:val="008076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76EB"/>
  </w:style>
  <w:style w:type="paragraph" w:styleId="KeinLeerraum">
    <w:name w:val="No Spacing"/>
    <w:link w:val="KeinLeerraumZchn"/>
    <w:uiPriority w:val="1"/>
    <w:qFormat/>
    <w:rsid w:val="008076EB"/>
    <w:pPr>
      <w:spacing w:after="0" w:line="240" w:lineRule="auto"/>
    </w:pPr>
    <w:rPr>
      <w:rFonts w:eastAsiaTheme="minorEastAsia"/>
      <w:lang w:eastAsia="de-CH"/>
    </w:rPr>
  </w:style>
  <w:style w:type="character" w:customStyle="1" w:styleId="KeinLeerraumZchn">
    <w:name w:val="Kein Leerraum Zchn"/>
    <w:basedOn w:val="Absatz-Standardschriftart"/>
    <w:link w:val="KeinLeerraum"/>
    <w:uiPriority w:val="1"/>
    <w:rsid w:val="008076EB"/>
    <w:rPr>
      <w:rFonts w:eastAsiaTheme="minorEastAsia"/>
      <w:lang w:eastAsia="de-CH"/>
    </w:rPr>
  </w:style>
  <w:style w:type="character" w:styleId="Platzhaltertext">
    <w:name w:val="Placeholder Text"/>
    <w:basedOn w:val="Absatz-Standardschriftart"/>
    <w:uiPriority w:val="99"/>
    <w:semiHidden/>
    <w:rsid w:val="008076EB"/>
    <w:rPr>
      <w:color w:val="808080"/>
    </w:rPr>
  </w:style>
  <w:style w:type="paragraph" w:styleId="Listenabsatz">
    <w:name w:val="List Paragraph"/>
    <w:basedOn w:val="Standard"/>
    <w:uiPriority w:val="34"/>
    <w:qFormat/>
    <w:rsid w:val="002731B5"/>
    <w:pPr>
      <w:ind w:left="720"/>
      <w:contextualSpacing/>
    </w:pPr>
  </w:style>
  <w:style w:type="character" w:styleId="Hyperlink">
    <w:name w:val="Hyperlink"/>
    <w:basedOn w:val="Absatz-Standardschriftart"/>
    <w:uiPriority w:val="99"/>
    <w:unhideWhenUsed/>
    <w:rsid w:val="002731B5"/>
    <w:rPr>
      <w:color w:val="0563C1" w:themeColor="hyperlink"/>
      <w:u w:val="single"/>
    </w:rPr>
  </w:style>
  <w:style w:type="character" w:customStyle="1" w:styleId="NichtaufgelsteErwhnung1">
    <w:name w:val="Nicht aufgelöste Erwähnung1"/>
    <w:basedOn w:val="Absatz-Standardschriftart"/>
    <w:uiPriority w:val="99"/>
    <w:semiHidden/>
    <w:unhideWhenUsed/>
    <w:rsid w:val="002731B5"/>
    <w:rPr>
      <w:color w:val="605E5C"/>
      <w:shd w:val="clear" w:color="auto" w:fill="E1DFDD"/>
    </w:rPr>
  </w:style>
  <w:style w:type="character" w:styleId="NichtaufgelsteErwhnung">
    <w:name w:val="Unresolved Mention"/>
    <w:basedOn w:val="Absatz-Standardschriftart"/>
    <w:uiPriority w:val="99"/>
    <w:semiHidden/>
    <w:unhideWhenUsed/>
    <w:rsid w:val="00875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204536">
      <w:bodyDiv w:val="1"/>
      <w:marLeft w:val="0"/>
      <w:marRight w:val="0"/>
      <w:marTop w:val="0"/>
      <w:marBottom w:val="0"/>
      <w:divBdr>
        <w:top w:val="none" w:sz="0" w:space="0" w:color="auto"/>
        <w:left w:val="none" w:sz="0" w:space="0" w:color="auto"/>
        <w:bottom w:val="none" w:sz="0" w:space="0" w:color="auto"/>
        <w:right w:val="none" w:sz="0" w:space="0" w:color="auto"/>
      </w:divBdr>
    </w:div>
    <w:div w:id="13748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auchgla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7f8a03-1018-47f9-946e-47b47f9bc09a" xsi:nil="true"/>
    <lcf76f155ced4ddcb4097134ff3c332f xmlns="ecf0c001-a3e1-4146-8164-bf64bb0dc36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0A1B441EC4FB14190FD070870484B67" ma:contentTypeVersion="13" ma:contentTypeDescription="Ein neues Dokument erstellen." ma:contentTypeScope="" ma:versionID="0ce265e0389797ef828d6b9469b10f32">
  <xsd:schema xmlns:xsd="http://www.w3.org/2001/XMLSchema" xmlns:xs="http://www.w3.org/2001/XMLSchema" xmlns:p="http://schemas.microsoft.com/office/2006/metadata/properties" xmlns:ns2="ecf0c001-a3e1-4146-8164-bf64bb0dc361" xmlns:ns3="0f7f8a03-1018-47f9-946e-47b47f9bc09a" targetNamespace="http://schemas.microsoft.com/office/2006/metadata/properties" ma:root="true" ma:fieldsID="b561cdb5f0041981effa71227addafdd" ns2:_="" ns3:_="">
    <xsd:import namespace="ecf0c001-a3e1-4146-8164-bf64bb0dc361"/>
    <xsd:import namespace="0f7f8a03-1018-47f9-946e-47b47f9bc0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0c001-a3e1-4146-8164-bf64bb0dc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7811b0c-33ef-4525-81a0-a2a1e9969fa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f8a03-1018-47f9-946e-47b47f9bc0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be3adb-2420-4c5f-a259-7ddcd87bcb78}" ma:internalName="TaxCatchAll" ma:showField="CatchAllData" ma:web="0f7f8a03-1018-47f9-946e-47b47f9bc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1DC601-4CE5-4AB6-ACC7-0C4E92F1117B}">
  <ds:schemaRefs>
    <ds:schemaRef ds:uri="http://schemas.microsoft.com/sharepoint/v3/contenttype/forms"/>
  </ds:schemaRefs>
</ds:datastoreItem>
</file>

<file path=customXml/itemProps3.xml><?xml version="1.0" encoding="utf-8"?>
<ds:datastoreItem xmlns:ds="http://schemas.openxmlformats.org/officeDocument/2006/customXml" ds:itemID="{A94A13F3-019D-4363-9B90-E7213CD1108D}">
  <ds:schemaRefs>
    <ds:schemaRef ds:uri="ecf0c001-a3e1-4146-8164-bf64bb0dc36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0f7f8a03-1018-47f9-946e-47b47f9bc09a"/>
    <ds:schemaRef ds:uri="http://www.w3.org/XML/1998/namespace"/>
  </ds:schemaRefs>
</ds:datastoreItem>
</file>

<file path=customXml/itemProps4.xml><?xml version="1.0" encoding="utf-8"?>
<ds:datastoreItem xmlns:ds="http://schemas.openxmlformats.org/officeDocument/2006/customXml" ds:itemID="{B1B84FB7-4316-4E92-85FA-F9C8338C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0c001-a3e1-4146-8164-bf64bb0dc361"/>
    <ds:schemaRef ds:uri="0f7f8a03-1018-47f9-946e-47b47f9bc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FFA000-ED7A-4045-9617-EEE2C44E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4245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Der Kohlenmonoxid – Test</vt:lpstr>
    </vt:vector>
  </TitlesOfParts>
  <Company>Lungenliga Aargau</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Kohlenmonoxid – Test</dc:title>
  <dc:subject/>
  <dc:creator>Rohland Eveline</dc:creator>
  <cp:keywords>, docId:8F6276E7CBB48B3F726119E9B35AF7C8</cp:keywords>
  <dc:description/>
  <cp:lastModifiedBy>Jana Affolter</cp:lastModifiedBy>
  <cp:revision>10</cp:revision>
  <cp:lastPrinted>2022-02-22T14:51:00Z</cp:lastPrinted>
  <dcterms:created xsi:type="dcterms:W3CDTF">2023-01-31T10:56:00Z</dcterms:created>
  <dcterms:modified xsi:type="dcterms:W3CDTF">2026-03-20T14:41:00Z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0x01010090A1B441EC4FB14190FD070870484B67</vt:lpwstr>
  </property>
  <property fmtid="{D5CDD505-2E9C-101B-9397-08002B2CF9AE}" pid="3" name="MediaServiceImageTags">
    <vt:lpwstr/>
  </property>
</Properties>
</file>